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A4" w:rsidRPr="003D4648" w:rsidRDefault="00A741A4" w:rsidP="00A741A4">
      <w:pPr>
        <w:spacing w:line="280" w:lineRule="exact"/>
        <w:jc w:val="center"/>
      </w:pPr>
      <w:r w:rsidRPr="003D4648">
        <w:rPr>
          <w:noProof/>
          <w:lang w:eastAsia="ru-RU"/>
        </w:rPr>
        <w:drawing>
          <wp:anchor distT="0" distB="0" distL="25400" distR="25400" simplePos="0" relativeHeight="251659264" behindDoc="1" locked="0" layoutInCell="1" allowOverlap="1">
            <wp:simplePos x="0" y="0"/>
            <wp:positionH relativeFrom="margin">
              <wp:posOffset>2659380</wp:posOffset>
            </wp:positionH>
            <wp:positionV relativeFrom="paragraph">
              <wp:posOffset>19685</wp:posOffset>
            </wp:positionV>
            <wp:extent cx="9144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50" y="21240"/>
                <wp:lineTo x="2115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648">
        <w:t>ТАТАРСТАН РЕСПУБЛИКАСЫ</w:t>
      </w:r>
    </w:p>
    <w:p w:rsidR="00A741A4" w:rsidRPr="003D4648" w:rsidRDefault="00A741A4" w:rsidP="00A741A4">
      <w:pPr>
        <w:spacing w:line="280" w:lineRule="exact"/>
        <w:jc w:val="center"/>
      </w:pPr>
      <w:r w:rsidRPr="003D4648">
        <w:rPr>
          <w:lang w:val="en-US"/>
        </w:rPr>
        <w:t>TY</w:t>
      </w:r>
      <w:r w:rsidRPr="003D4648">
        <w:t>БӘ</w:t>
      </w:r>
      <w:r w:rsidRPr="003D4648">
        <w:rPr>
          <w:lang w:val="en-US"/>
        </w:rPr>
        <w:t>H</w:t>
      </w:r>
      <w:r w:rsidRPr="003D4648">
        <w:t xml:space="preserve"> КАМА МУНИЦИПАЛЬ</w:t>
      </w:r>
    </w:p>
    <w:p w:rsidR="00A741A4" w:rsidRPr="003D4648" w:rsidRDefault="00A741A4" w:rsidP="00A741A4">
      <w:pPr>
        <w:spacing w:line="280" w:lineRule="exact"/>
        <w:jc w:val="center"/>
      </w:pPr>
      <w:r w:rsidRPr="003D4648">
        <w:t>РАЙОНЫНЫҢ Ш</w:t>
      </w:r>
      <w:r>
        <w:t>И</w:t>
      </w:r>
      <w:r w:rsidRPr="003D4648">
        <w:t>РӘМӘТ АВЫЛЫ</w:t>
      </w:r>
    </w:p>
    <w:p w:rsidR="00A741A4" w:rsidRPr="007918A0" w:rsidRDefault="00A741A4" w:rsidP="00A741A4">
      <w:pPr>
        <w:shd w:val="clear" w:color="auto" w:fill="FFFFFF"/>
        <w:spacing w:before="10" w:line="280" w:lineRule="exact"/>
        <w:jc w:val="center"/>
        <w:rPr>
          <w:b/>
          <w:sz w:val="26"/>
          <w:szCs w:val="26"/>
        </w:rPr>
      </w:pPr>
      <w:r w:rsidRPr="007918A0">
        <w:rPr>
          <w:rFonts w:cs="Times New Roman"/>
          <w:b/>
          <w:bCs/>
          <w:color w:val="292929"/>
          <w:spacing w:val="-7"/>
          <w:sz w:val="26"/>
          <w:szCs w:val="26"/>
        </w:rPr>
        <w:t>БАШЛЫГЫ</w:t>
      </w:r>
    </w:p>
    <w:p w:rsidR="00A741A4" w:rsidRDefault="00A741A4" w:rsidP="00A741A4">
      <w:pPr>
        <w:shd w:val="clear" w:color="auto" w:fill="FFFFFF"/>
        <w:spacing w:before="302" w:line="197" w:lineRule="exact"/>
        <w:ind w:left="634" w:hanging="610"/>
      </w:pPr>
      <w:proofErr w:type="gramStart"/>
      <w:r>
        <w:rPr>
          <w:color w:val="000000"/>
          <w:spacing w:val="-2"/>
          <w:sz w:val="16"/>
          <w:szCs w:val="16"/>
        </w:rPr>
        <w:t>423560,</w:t>
      </w:r>
      <w:r>
        <w:rPr>
          <w:color w:val="000000"/>
          <w:spacing w:val="-2"/>
          <w:sz w:val="16"/>
          <w:szCs w:val="16"/>
          <w:lang w:val="en-US"/>
        </w:rPr>
        <w:t>T</w:t>
      </w:r>
      <w:proofErr w:type="gramEnd"/>
      <w:r>
        <w:rPr>
          <w:color w:val="000000"/>
          <w:spacing w:val="-2"/>
          <w:sz w:val="16"/>
          <w:szCs w:val="16"/>
        </w:rPr>
        <w:t>Р,</w:t>
      </w:r>
      <w:r w:rsidRPr="00651DA4">
        <w:rPr>
          <w:color w:val="000000"/>
          <w:spacing w:val="-2"/>
          <w:sz w:val="16"/>
          <w:szCs w:val="16"/>
        </w:rPr>
        <w:t xml:space="preserve"> </w:t>
      </w:r>
      <w:r>
        <w:rPr>
          <w:rFonts w:cs="Times New Roman"/>
          <w:color w:val="000000"/>
          <w:spacing w:val="-2"/>
          <w:sz w:val="16"/>
          <w:szCs w:val="16"/>
        </w:rPr>
        <w:t>Т</w:t>
      </w:r>
      <w:r>
        <w:rPr>
          <w:rFonts w:cs="Times New Roman"/>
          <w:color w:val="000000"/>
          <w:spacing w:val="-2"/>
          <w:sz w:val="16"/>
          <w:szCs w:val="16"/>
          <w:lang w:val="en-US"/>
        </w:rPr>
        <w:t>y</w:t>
      </w:r>
      <w:proofErr w:type="spellStart"/>
      <w:r>
        <w:rPr>
          <w:rFonts w:cs="Times New Roman"/>
          <w:color w:val="000000"/>
          <w:spacing w:val="-2"/>
          <w:sz w:val="16"/>
          <w:szCs w:val="16"/>
        </w:rPr>
        <w:t>б</w:t>
      </w:r>
      <w:r>
        <w:rPr>
          <w:color w:val="000000"/>
          <w:spacing w:val="-2"/>
          <w:sz w:val="16"/>
          <w:szCs w:val="16"/>
        </w:rPr>
        <w:t>ә</w:t>
      </w:r>
      <w:r>
        <w:rPr>
          <w:rFonts w:cs="Times New Roman"/>
          <w:color w:val="000000"/>
          <w:spacing w:val="-2"/>
          <w:sz w:val="16"/>
          <w:szCs w:val="16"/>
        </w:rPr>
        <w:t>н</w:t>
      </w:r>
      <w:proofErr w:type="spellEnd"/>
      <w:r>
        <w:rPr>
          <w:color w:val="000000"/>
          <w:spacing w:val="-2"/>
          <w:sz w:val="16"/>
          <w:szCs w:val="16"/>
        </w:rPr>
        <w:t xml:space="preserve"> </w:t>
      </w:r>
      <w:r>
        <w:rPr>
          <w:rFonts w:cs="Times New Roman"/>
          <w:color w:val="000000"/>
          <w:spacing w:val="-2"/>
          <w:sz w:val="16"/>
          <w:szCs w:val="16"/>
        </w:rPr>
        <w:t>Кама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rFonts w:cs="Times New Roman"/>
          <w:color w:val="000000"/>
          <w:spacing w:val="-2"/>
          <w:sz w:val="16"/>
          <w:szCs w:val="16"/>
        </w:rPr>
        <w:t>районы</w:t>
      </w:r>
      <w:r>
        <w:rPr>
          <w:color w:val="000000"/>
          <w:spacing w:val="-2"/>
          <w:sz w:val="16"/>
          <w:szCs w:val="16"/>
        </w:rPr>
        <w:t xml:space="preserve">, </w:t>
      </w:r>
      <w:proofErr w:type="spellStart"/>
      <w:r>
        <w:rPr>
          <w:rFonts w:cs="Times New Roman"/>
          <w:color w:val="000000"/>
          <w:spacing w:val="-2"/>
          <w:sz w:val="16"/>
          <w:szCs w:val="16"/>
        </w:rPr>
        <w:t>Ш</w:t>
      </w:r>
      <w:r>
        <w:rPr>
          <w:color w:val="000000"/>
          <w:spacing w:val="-2"/>
          <w:sz w:val="16"/>
          <w:szCs w:val="16"/>
        </w:rPr>
        <w:t>и</w:t>
      </w:r>
      <w:r>
        <w:rPr>
          <w:rFonts w:cs="Times New Roman"/>
          <w:color w:val="000000"/>
          <w:spacing w:val="-2"/>
          <w:sz w:val="16"/>
          <w:szCs w:val="16"/>
        </w:rPr>
        <w:t>р</w:t>
      </w:r>
      <w:r>
        <w:rPr>
          <w:color w:val="000000"/>
          <w:spacing w:val="-2"/>
          <w:sz w:val="16"/>
          <w:szCs w:val="16"/>
        </w:rPr>
        <w:t>ә</w:t>
      </w:r>
      <w:r>
        <w:rPr>
          <w:rFonts w:cs="Times New Roman"/>
          <w:color w:val="000000"/>
          <w:spacing w:val="-2"/>
          <w:sz w:val="16"/>
          <w:szCs w:val="16"/>
        </w:rPr>
        <w:t>м</w:t>
      </w:r>
      <w:r>
        <w:rPr>
          <w:color w:val="000000"/>
          <w:spacing w:val="-2"/>
          <w:sz w:val="16"/>
          <w:szCs w:val="16"/>
        </w:rPr>
        <w:t>ә</w:t>
      </w:r>
      <w:r>
        <w:rPr>
          <w:rFonts w:cs="Times New Roman"/>
          <w:color w:val="000000"/>
          <w:spacing w:val="-2"/>
          <w:sz w:val="16"/>
          <w:szCs w:val="16"/>
        </w:rPr>
        <w:t>т</w:t>
      </w:r>
      <w:proofErr w:type="spellEnd"/>
      <w:r>
        <w:rPr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cs="Times New Roman"/>
          <w:color w:val="000000"/>
          <w:spacing w:val="-2"/>
          <w:sz w:val="16"/>
          <w:szCs w:val="16"/>
        </w:rPr>
        <w:t>авылы</w:t>
      </w:r>
      <w:proofErr w:type="spellEnd"/>
      <w:r>
        <w:rPr>
          <w:color w:val="000000"/>
          <w:spacing w:val="-2"/>
          <w:sz w:val="16"/>
          <w:szCs w:val="16"/>
        </w:rPr>
        <w:t xml:space="preserve">, </w:t>
      </w:r>
      <w:r>
        <w:rPr>
          <w:rFonts w:cs="Times New Roman"/>
          <w:color w:val="000000"/>
          <w:spacing w:val="-2"/>
          <w:sz w:val="16"/>
          <w:szCs w:val="16"/>
        </w:rPr>
        <w:t>Октябрь</w:t>
      </w:r>
      <w:r>
        <w:rPr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cs="Times New Roman"/>
          <w:color w:val="000000"/>
          <w:spacing w:val="-2"/>
          <w:sz w:val="16"/>
          <w:szCs w:val="16"/>
        </w:rPr>
        <w:t>м</w:t>
      </w:r>
      <w:r>
        <w:rPr>
          <w:color w:val="000000"/>
          <w:spacing w:val="-2"/>
          <w:sz w:val="16"/>
          <w:szCs w:val="16"/>
        </w:rPr>
        <w:t>ә</w:t>
      </w:r>
      <w:r>
        <w:rPr>
          <w:rFonts w:cs="Times New Roman"/>
          <w:color w:val="000000"/>
          <w:spacing w:val="-2"/>
          <w:sz w:val="16"/>
          <w:szCs w:val="16"/>
        </w:rPr>
        <w:t>йданы</w:t>
      </w:r>
      <w:proofErr w:type="spellEnd"/>
      <w:r>
        <w:rPr>
          <w:color w:val="000000"/>
          <w:spacing w:val="-2"/>
          <w:sz w:val="16"/>
          <w:szCs w:val="16"/>
        </w:rPr>
        <w:t xml:space="preserve">. </w:t>
      </w:r>
      <w:r>
        <w:rPr>
          <w:rFonts w:cs="Times New Roman"/>
          <w:color w:val="000000"/>
          <w:spacing w:val="-2"/>
          <w:sz w:val="16"/>
          <w:szCs w:val="16"/>
        </w:rPr>
        <w:t>Тел</w:t>
      </w:r>
      <w:r>
        <w:rPr>
          <w:color w:val="000000"/>
          <w:spacing w:val="-2"/>
          <w:sz w:val="16"/>
          <w:szCs w:val="16"/>
        </w:rPr>
        <w:t>.: 33-02-72</w:t>
      </w:r>
    </w:p>
    <w:p w:rsidR="00A741A4" w:rsidRDefault="00A741A4" w:rsidP="00A741A4">
      <w:pPr>
        <w:shd w:val="clear" w:color="auto" w:fill="FFFFFF"/>
        <w:spacing w:before="48" w:line="240" w:lineRule="exact"/>
        <w:ind w:left="1435"/>
      </w:pPr>
      <w:r>
        <w:br w:type="column"/>
      </w:r>
      <w:r>
        <w:rPr>
          <w:rFonts w:cs="Times New Roman"/>
          <w:b/>
          <w:bCs/>
          <w:color w:val="000000"/>
          <w:spacing w:val="-8"/>
          <w:sz w:val="26"/>
          <w:szCs w:val="26"/>
        </w:rPr>
        <w:lastRenderedPageBreak/>
        <w:t>ГЛАВА</w:t>
      </w:r>
    </w:p>
    <w:p w:rsidR="00A741A4" w:rsidRPr="003D4648" w:rsidRDefault="00A741A4" w:rsidP="00A741A4">
      <w:pPr>
        <w:jc w:val="center"/>
      </w:pPr>
      <w:r w:rsidRPr="003D4648">
        <w:t>ШЕРЕМЕТЬЕВСКОГО СЕЛЬСКОГО</w:t>
      </w:r>
    </w:p>
    <w:p w:rsidR="00A741A4" w:rsidRPr="003D4648" w:rsidRDefault="00A741A4" w:rsidP="00A741A4">
      <w:pPr>
        <w:jc w:val="center"/>
      </w:pPr>
      <w:r w:rsidRPr="003D4648">
        <w:t>ПОСЕЛЕНИЯ НИЖНЕКАМСКОГО</w:t>
      </w:r>
    </w:p>
    <w:p w:rsidR="00A741A4" w:rsidRPr="003D4648" w:rsidRDefault="00A741A4" w:rsidP="00A741A4">
      <w:pPr>
        <w:jc w:val="center"/>
      </w:pPr>
      <w:r w:rsidRPr="003D4648">
        <w:rPr>
          <w:spacing w:val="1"/>
        </w:rPr>
        <w:t>МУНИЦИПАЛЬНОГО РАЙОНА</w:t>
      </w:r>
    </w:p>
    <w:p w:rsidR="00A741A4" w:rsidRPr="003D4648" w:rsidRDefault="00A741A4" w:rsidP="00A741A4">
      <w:pPr>
        <w:jc w:val="center"/>
      </w:pPr>
      <w:r w:rsidRPr="003D4648">
        <w:rPr>
          <w:spacing w:val="-2"/>
        </w:rPr>
        <w:t>РЕСПУБЛИКИ ТАТАРСТАН</w:t>
      </w:r>
    </w:p>
    <w:p w:rsidR="00A741A4" w:rsidRDefault="00A741A4" w:rsidP="00A741A4">
      <w:pPr>
        <w:shd w:val="clear" w:color="auto" w:fill="FFFFFF"/>
        <w:spacing w:before="187" w:line="192" w:lineRule="exact"/>
      </w:pPr>
      <w:r>
        <w:rPr>
          <w:color w:val="000000"/>
          <w:spacing w:val="-2"/>
          <w:sz w:val="16"/>
          <w:szCs w:val="16"/>
        </w:rPr>
        <w:t xml:space="preserve">423560, </w:t>
      </w:r>
      <w:r>
        <w:rPr>
          <w:rFonts w:cs="Times New Roman"/>
          <w:color w:val="000000"/>
          <w:spacing w:val="-2"/>
          <w:sz w:val="16"/>
          <w:szCs w:val="16"/>
        </w:rPr>
        <w:t>РТ</w:t>
      </w:r>
      <w:r>
        <w:rPr>
          <w:color w:val="000000"/>
          <w:spacing w:val="-2"/>
          <w:sz w:val="16"/>
          <w:szCs w:val="16"/>
        </w:rPr>
        <w:t xml:space="preserve">, </w:t>
      </w:r>
      <w:r>
        <w:rPr>
          <w:rFonts w:cs="Times New Roman"/>
          <w:color w:val="000000"/>
          <w:spacing w:val="-2"/>
          <w:sz w:val="16"/>
          <w:szCs w:val="16"/>
        </w:rPr>
        <w:t>Нижнекамский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rFonts w:cs="Times New Roman"/>
          <w:color w:val="000000"/>
          <w:spacing w:val="-2"/>
          <w:sz w:val="16"/>
          <w:szCs w:val="16"/>
        </w:rPr>
        <w:t>район</w:t>
      </w:r>
      <w:r>
        <w:rPr>
          <w:color w:val="000000"/>
          <w:spacing w:val="-2"/>
          <w:sz w:val="16"/>
          <w:szCs w:val="16"/>
        </w:rPr>
        <w:t xml:space="preserve">, </w:t>
      </w:r>
      <w:proofErr w:type="spellStart"/>
      <w:r>
        <w:rPr>
          <w:rFonts w:cs="Times New Roman"/>
          <w:color w:val="000000"/>
          <w:spacing w:val="-2"/>
          <w:sz w:val="16"/>
          <w:szCs w:val="16"/>
        </w:rPr>
        <w:t>с</w:t>
      </w:r>
      <w:r>
        <w:rPr>
          <w:color w:val="000000"/>
          <w:spacing w:val="-2"/>
          <w:sz w:val="16"/>
          <w:szCs w:val="16"/>
        </w:rPr>
        <w:t>.</w:t>
      </w:r>
      <w:r>
        <w:rPr>
          <w:rFonts w:cs="Times New Roman"/>
          <w:color w:val="000000"/>
          <w:spacing w:val="-2"/>
          <w:sz w:val="16"/>
          <w:szCs w:val="16"/>
        </w:rPr>
        <w:t>Шереметьевка</w:t>
      </w:r>
      <w:proofErr w:type="spellEnd"/>
      <w:r>
        <w:rPr>
          <w:color w:val="000000"/>
          <w:spacing w:val="-2"/>
          <w:sz w:val="16"/>
          <w:szCs w:val="16"/>
        </w:rPr>
        <w:t xml:space="preserve">, </w:t>
      </w:r>
      <w:r>
        <w:rPr>
          <w:rFonts w:cs="Times New Roman"/>
          <w:color w:val="000000"/>
          <w:spacing w:val="-1"/>
          <w:sz w:val="16"/>
          <w:szCs w:val="16"/>
        </w:rPr>
        <w:t>Октябрьская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rFonts w:cs="Times New Roman"/>
          <w:color w:val="000000"/>
          <w:spacing w:val="-1"/>
          <w:sz w:val="16"/>
          <w:szCs w:val="16"/>
        </w:rPr>
        <w:t>площадь</w:t>
      </w:r>
      <w:r>
        <w:rPr>
          <w:color w:val="000000"/>
          <w:spacing w:val="-1"/>
          <w:sz w:val="16"/>
          <w:szCs w:val="16"/>
        </w:rPr>
        <w:t xml:space="preserve">. </w:t>
      </w:r>
      <w:r>
        <w:rPr>
          <w:rFonts w:cs="Times New Roman"/>
          <w:color w:val="000000"/>
          <w:spacing w:val="-1"/>
          <w:sz w:val="16"/>
          <w:szCs w:val="16"/>
        </w:rPr>
        <w:t>Тел</w:t>
      </w:r>
      <w:r>
        <w:rPr>
          <w:color w:val="000000"/>
          <w:spacing w:val="-1"/>
          <w:sz w:val="16"/>
          <w:szCs w:val="16"/>
        </w:rPr>
        <w:t>.: 33-02-72</w:t>
      </w:r>
    </w:p>
    <w:p w:rsidR="00A741A4" w:rsidRDefault="00A741A4" w:rsidP="00A741A4">
      <w:pPr>
        <w:shd w:val="clear" w:color="auto" w:fill="FFFFFF"/>
        <w:spacing w:before="187" w:line="192" w:lineRule="exact"/>
        <w:ind w:left="485" w:hanging="485"/>
        <w:sectPr w:rsidR="00A741A4" w:rsidSect="00A741A4">
          <w:pgSz w:w="11909" w:h="16834"/>
          <w:pgMar w:top="993" w:right="994" w:bottom="720" w:left="993" w:header="720" w:footer="720" w:gutter="0"/>
          <w:cols w:num="2" w:space="720" w:equalWidth="0">
            <w:col w:w="3685" w:space="2410"/>
            <w:col w:w="3827"/>
          </w:cols>
          <w:noEndnote/>
        </w:sectPr>
      </w:pPr>
    </w:p>
    <w:p w:rsidR="00A741A4" w:rsidRDefault="00A741A4" w:rsidP="00A741A4">
      <w:pPr>
        <w:spacing w:before="379" w:line="1" w:lineRule="exact"/>
        <w:rPr>
          <w:rFonts w:cs="Times New Roman"/>
          <w:sz w:val="2"/>
          <w:szCs w:val="2"/>
        </w:rPr>
      </w:pPr>
      <w:r>
        <w:rPr>
          <w:rFonts w:cs="Times New Roman"/>
          <w:sz w:val="2"/>
          <w:szCs w:val="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962" w:rsidRDefault="005E0962" w:rsidP="005E0962">
      <w:pPr>
        <w:pStyle w:val="a8"/>
        <w:ind w:right="-1"/>
        <w:rPr>
          <w:bCs/>
          <w:sz w:val="27"/>
          <w:szCs w:val="27"/>
        </w:rPr>
      </w:pPr>
      <w:r>
        <w:rPr>
          <w:bCs/>
          <w:sz w:val="27"/>
          <w:szCs w:val="27"/>
        </w:rPr>
        <w:t>РЕШЕНИЕ</w:t>
      </w:r>
    </w:p>
    <w:p w:rsidR="005E0962" w:rsidRDefault="0027770A" w:rsidP="005E0962">
      <w:pPr>
        <w:pStyle w:val="a8"/>
        <w:rPr>
          <w:sz w:val="27"/>
          <w:szCs w:val="27"/>
        </w:rPr>
      </w:pPr>
      <w:r>
        <w:rPr>
          <w:sz w:val="27"/>
          <w:szCs w:val="27"/>
        </w:rPr>
        <w:t>№ 05</w:t>
      </w:r>
      <w:r w:rsidR="005E0962">
        <w:rPr>
          <w:sz w:val="27"/>
          <w:szCs w:val="27"/>
        </w:rPr>
        <w:t xml:space="preserve">                                                            </w:t>
      </w:r>
      <w:r w:rsidR="00EC5F16">
        <w:rPr>
          <w:sz w:val="27"/>
          <w:szCs w:val="27"/>
        </w:rPr>
        <w:t xml:space="preserve">                           от 17</w:t>
      </w:r>
      <w:bookmarkStart w:id="0" w:name="_GoBack"/>
      <w:bookmarkEnd w:id="0"/>
      <w:r w:rsidR="005E0962">
        <w:rPr>
          <w:sz w:val="27"/>
          <w:szCs w:val="27"/>
        </w:rPr>
        <w:t xml:space="preserve"> февраля 2016г.</w:t>
      </w:r>
    </w:p>
    <w:p w:rsidR="005E0962" w:rsidRDefault="005E0962" w:rsidP="005E0962">
      <w:pPr>
        <w:pStyle w:val="a8"/>
        <w:rPr>
          <w:sz w:val="27"/>
          <w:szCs w:val="27"/>
        </w:rPr>
      </w:pPr>
    </w:p>
    <w:p w:rsidR="005E0962" w:rsidRDefault="005E0962" w:rsidP="005E0962">
      <w:pPr>
        <w:pStyle w:val="a8"/>
        <w:rPr>
          <w:sz w:val="27"/>
          <w:szCs w:val="27"/>
        </w:rPr>
      </w:pPr>
    </w:p>
    <w:p w:rsidR="005E0962" w:rsidRDefault="005E0962" w:rsidP="005E0962">
      <w:pPr>
        <w:autoSpaceDE w:val="0"/>
        <w:autoSpaceDN w:val="0"/>
        <w:adjustRightInd w:val="0"/>
        <w:ind w:right="4495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и дополнений в Положение о муниципальной службе </w:t>
      </w:r>
    </w:p>
    <w:p w:rsidR="005E0962" w:rsidRDefault="005E0962" w:rsidP="005E0962">
      <w:pPr>
        <w:autoSpaceDE w:val="0"/>
        <w:autoSpaceDN w:val="0"/>
        <w:adjustRightInd w:val="0"/>
        <w:ind w:right="4495"/>
        <w:jc w:val="both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в</w:t>
      </w:r>
      <w:proofErr w:type="gramEnd"/>
      <w:r>
        <w:rPr>
          <w:b/>
          <w:sz w:val="27"/>
          <w:szCs w:val="27"/>
        </w:rPr>
        <w:t xml:space="preserve"> Шереметьевском сельском поселении </w:t>
      </w:r>
    </w:p>
    <w:p w:rsidR="005E0962" w:rsidRDefault="005E0962" w:rsidP="005E09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5E0962" w:rsidRDefault="005E0962" w:rsidP="005E0962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02.03.2007 № 25-ФЗ «О муниципальной службе в Российской Федерации», Кодексом Республики Татарстан о муниципальной </w:t>
      </w:r>
      <w:proofErr w:type="gramStart"/>
      <w:r>
        <w:rPr>
          <w:sz w:val="27"/>
          <w:szCs w:val="27"/>
        </w:rPr>
        <w:t>службе,  Совет</w:t>
      </w:r>
      <w:proofErr w:type="gramEnd"/>
      <w:r>
        <w:rPr>
          <w:sz w:val="27"/>
          <w:szCs w:val="27"/>
        </w:rPr>
        <w:t xml:space="preserve"> Шереметьевского сельского поселения </w:t>
      </w:r>
      <w:r>
        <w:rPr>
          <w:b/>
          <w:sz w:val="27"/>
          <w:szCs w:val="27"/>
        </w:rPr>
        <w:t>решает:</w:t>
      </w:r>
    </w:p>
    <w:p w:rsidR="005E0962" w:rsidRDefault="005E0962" w:rsidP="005E0962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E0962" w:rsidRDefault="005E0962" w:rsidP="005E09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положение о муниципальной службе </w:t>
      </w:r>
      <w:proofErr w:type="gramStart"/>
      <w:r>
        <w:rPr>
          <w:sz w:val="27"/>
          <w:szCs w:val="27"/>
        </w:rPr>
        <w:t>в  Шереметьевском</w:t>
      </w:r>
      <w:proofErr w:type="gramEnd"/>
      <w:r>
        <w:rPr>
          <w:sz w:val="27"/>
          <w:szCs w:val="27"/>
        </w:rPr>
        <w:t xml:space="preserve"> сельском поселении принятым решением Совета Шереметьевского сельского поселения №8 от 25.03.2014г. внести следующие изменения:</w:t>
      </w:r>
    </w:p>
    <w:p w:rsidR="005E0962" w:rsidRDefault="005E0962" w:rsidP="005E09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Пункты 11.2 и 11.3 статьи 11 изложить в следующей редакции:</w:t>
      </w:r>
    </w:p>
    <w:p w:rsidR="005E0962" w:rsidRDefault="005E0962" w:rsidP="005E0962">
      <w:pPr>
        <w:pStyle w:val="ConsPlusNormal"/>
        <w:ind w:firstLine="426"/>
        <w:jc w:val="both"/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 xml:space="preserve">«11.2. </w:t>
      </w:r>
      <w:r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5E0962" w:rsidRDefault="005E0962" w:rsidP="005E096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 xml:space="preserve">11.3.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</w:t>
      </w:r>
      <w:r>
        <w:rPr>
          <w:sz w:val="27"/>
          <w:szCs w:val="27"/>
        </w:rPr>
        <w:lastRenderedPageBreak/>
        <w:t>свойстве, связаны имущественными, корпоративными или иными близкими отношениями.".</w:t>
      </w:r>
    </w:p>
    <w:p w:rsidR="005E0962" w:rsidRDefault="005E0962" w:rsidP="005E09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7"/>
          <w:szCs w:val="27"/>
          <w:lang w:eastAsia="ru-RU"/>
        </w:rPr>
      </w:pPr>
      <w:r>
        <w:rPr>
          <w:sz w:val="27"/>
          <w:szCs w:val="27"/>
        </w:rPr>
        <w:t xml:space="preserve">Пункт 11.5 статьи </w:t>
      </w:r>
      <w:proofErr w:type="gramStart"/>
      <w:r>
        <w:rPr>
          <w:sz w:val="27"/>
          <w:szCs w:val="27"/>
        </w:rPr>
        <w:t>11  изложить</w:t>
      </w:r>
      <w:proofErr w:type="gramEnd"/>
      <w:r>
        <w:rPr>
          <w:sz w:val="27"/>
          <w:szCs w:val="27"/>
        </w:rPr>
        <w:t xml:space="preserve"> в следующей редакции:</w:t>
      </w:r>
    </w:p>
    <w:p w:rsidR="005E0962" w:rsidRDefault="005E0962" w:rsidP="005E096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«11.5. 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6" w:history="1">
        <w:r>
          <w:rPr>
            <w:rStyle w:val="a5"/>
            <w:color w:val="auto"/>
            <w:sz w:val="27"/>
            <w:szCs w:val="27"/>
            <w:u w:val="none"/>
          </w:rPr>
          <w:t>гражданским законодательством</w:t>
        </w:r>
      </w:hyperlink>
      <w:r>
        <w:rPr>
          <w:sz w:val="27"/>
          <w:szCs w:val="27"/>
        </w:rPr>
        <w:t xml:space="preserve"> Российской Федерации.».</w:t>
      </w:r>
    </w:p>
    <w:p w:rsidR="005E0962" w:rsidRDefault="005E0962" w:rsidP="005E09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Статью 20 изложить в следующей редакции:</w:t>
      </w:r>
    </w:p>
    <w:p w:rsidR="005E0962" w:rsidRDefault="005E0962" w:rsidP="005E0962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D0D0D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b/>
          <w:color w:val="0D0D0D"/>
          <w:sz w:val="27"/>
          <w:szCs w:val="27"/>
        </w:rPr>
        <w:t>20. СТАЖ МУНИЦИПАЛЬНОЙ СЛУЖБЫ</w:t>
      </w:r>
    </w:p>
    <w:p w:rsidR="005E0962" w:rsidRDefault="005E0962" w:rsidP="005E0962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D0D0D"/>
          <w:sz w:val="27"/>
          <w:szCs w:val="27"/>
        </w:rPr>
      </w:pPr>
    </w:p>
    <w:p w:rsidR="005E0962" w:rsidRDefault="005E0962" w:rsidP="005E09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>20.1. В стаж (общую продолжительность) муниципальной службы включаются периоды замещения:</w:t>
      </w:r>
    </w:p>
    <w:p w:rsidR="005E0962" w:rsidRDefault="005E0962" w:rsidP="005E096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1" w:name="sub_2511"/>
      <w:r>
        <w:rPr>
          <w:sz w:val="27"/>
          <w:szCs w:val="27"/>
        </w:rPr>
        <w:t>1) должностей муниципальной службы;</w:t>
      </w:r>
    </w:p>
    <w:p w:rsidR="005E0962" w:rsidRDefault="005E0962" w:rsidP="005E096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2" w:name="sub_2512"/>
      <w:bookmarkEnd w:id="1"/>
      <w:r>
        <w:rPr>
          <w:sz w:val="27"/>
          <w:szCs w:val="27"/>
        </w:rPr>
        <w:t>2) муниципальных должностей;</w:t>
      </w:r>
    </w:p>
    <w:p w:rsidR="005E0962" w:rsidRDefault="005E0962" w:rsidP="005E096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3" w:name="sub_2513"/>
      <w:bookmarkEnd w:id="2"/>
      <w:r>
        <w:rPr>
          <w:sz w:val="27"/>
          <w:szCs w:val="27"/>
        </w:rPr>
        <w:t>3) государственных должностей Российской Федерации и государственных должностей субъектов Российской Федерации;</w:t>
      </w:r>
    </w:p>
    <w:p w:rsidR="005E0962" w:rsidRDefault="005E0962" w:rsidP="005E096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4" w:name="sub_2514"/>
      <w:bookmarkEnd w:id="3"/>
      <w:r>
        <w:rPr>
          <w:sz w:val="27"/>
          <w:szCs w:val="27"/>
        </w:rPr>
        <w:t>4) 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5E0962" w:rsidRDefault="005E0962" w:rsidP="005E096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5" w:name="sub_2515"/>
      <w:bookmarkEnd w:id="4"/>
      <w:r>
        <w:rPr>
          <w:sz w:val="27"/>
          <w:szCs w:val="27"/>
        </w:rPr>
        <w:t>5) иных должностей в соответствии с федеральными законами.</w:t>
      </w:r>
    </w:p>
    <w:p w:rsidR="005E0962" w:rsidRDefault="005E0962" w:rsidP="005E096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bookmarkStart w:id="6" w:name="sub_252"/>
      <w:bookmarkEnd w:id="5"/>
      <w:r>
        <w:rPr>
          <w:sz w:val="27"/>
          <w:szCs w:val="27"/>
        </w:rPr>
        <w:t xml:space="preserve">20.2. 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 муниципальных образований, помимо периодов замещения должностей, указанных в </w:t>
      </w:r>
      <w:hyperlink r:id="rId7" w:anchor="sub_251" w:history="1">
        <w:r>
          <w:rPr>
            <w:rStyle w:val="a5"/>
            <w:color w:val="auto"/>
            <w:sz w:val="27"/>
            <w:szCs w:val="27"/>
            <w:u w:val="none"/>
          </w:rPr>
          <w:t>части 1</w:t>
        </w:r>
      </w:hyperlink>
      <w:r>
        <w:rPr>
          <w:sz w:val="27"/>
          <w:szCs w:val="27"/>
        </w:rPr>
        <w:t xml:space="preserve">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8" w:history="1">
        <w:r>
          <w:rPr>
            <w:rStyle w:val="a5"/>
            <w:color w:val="auto"/>
            <w:sz w:val="27"/>
            <w:szCs w:val="27"/>
            <w:u w:val="none"/>
          </w:rPr>
          <w:t>частью 2 статьи 54</w:t>
        </w:r>
      </w:hyperlink>
      <w:r>
        <w:rPr>
          <w:sz w:val="27"/>
          <w:szCs w:val="27"/>
        </w:rPr>
        <w:t xml:space="preserve"> Федерального закона от 27 июля 2004 года N 79-ФЗ "О государственной гражданской службе Российской Федерации".</w:t>
      </w:r>
    </w:p>
    <w:p w:rsidR="005E0962" w:rsidRDefault="005E0962" w:rsidP="005E096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bookmarkStart w:id="7" w:name="sub_253"/>
      <w:bookmarkEnd w:id="6"/>
      <w:r>
        <w:rPr>
          <w:sz w:val="27"/>
          <w:szCs w:val="27"/>
        </w:rPr>
        <w:t xml:space="preserve">20.3. 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</w:t>
      </w:r>
      <w:hyperlink r:id="rId9" w:anchor="sub_251" w:history="1">
        <w:r>
          <w:rPr>
            <w:rStyle w:val="a5"/>
            <w:color w:val="auto"/>
            <w:sz w:val="27"/>
            <w:szCs w:val="27"/>
            <w:u w:val="none"/>
          </w:rPr>
          <w:t>части 20.1</w:t>
        </w:r>
      </w:hyperlink>
      <w:r>
        <w:rPr>
          <w:sz w:val="27"/>
          <w:szCs w:val="27"/>
        </w:rPr>
        <w:t xml:space="preserve"> настоящей статьи, иные периоды в соответствии с нормативными правовыми актами субъектов Российской Федерации и муниципальными правовыми актами.</w:t>
      </w:r>
    </w:p>
    <w:p w:rsidR="005E0962" w:rsidRDefault="005E0962" w:rsidP="005E096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bookmarkStart w:id="8" w:name="sub_254"/>
      <w:bookmarkEnd w:id="7"/>
      <w:r>
        <w:rPr>
          <w:sz w:val="27"/>
          <w:szCs w:val="27"/>
        </w:rPr>
        <w:lastRenderedPageBreak/>
        <w:t>20.4. Порядок исчисления стажа муниципальной службы устанавливается законом субъекта Российской Федерации.».</w:t>
      </w:r>
    </w:p>
    <w:bookmarkEnd w:id="8"/>
    <w:p w:rsidR="005E0962" w:rsidRDefault="005E0962" w:rsidP="005E0962">
      <w:pPr>
        <w:jc w:val="both"/>
        <w:rPr>
          <w:sz w:val="27"/>
          <w:szCs w:val="27"/>
        </w:rPr>
      </w:pPr>
    </w:p>
    <w:p w:rsidR="005E0962" w:rsidRDefault="005E0962" w:rsidP="005E0962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>
        <w:rPr>
          <w:color w:val="000000"/>
          <w:sz w:val="27"/>
          <w:szCs w:val="27"/>
        </w:rPr>
        <w:t>Обнародовать настоящее решение в порядке, установленном законодательством.</w:t>
      </w:r>
    </w:p>
    <w:p w:rsidR="005E0962" w:rsidRDefault="005E0962" w:rsidP="005E0962">
      <w:pPr>
        <w:tabs>
          <w:tab w:val="num" w:pos="284"/>
        </w:tabs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3. Контроль над исполнением настоящего решения оставляю за собой.</w:t>
      </w:r>
      <w:r>
        <w:rPr>
          <w:bCs/>
          <w:sz w:val="27"/>
          <w:szCs w:val="27"/>
        </w:rPr>
        <w:t xml:space="preserve"> </w:t>
      </w:r>
    </w:p>
    <w:p w:rsidR="005E0962" w:rsidRDefault="005E0962" w:rsidP="005E0962">
      <w:pPr>
        <w:jc w:val="right"/>
        <w:rPr>
          <w:b/>
          <w:sz w:val="27"/>
          <w:szCs w:val="27"/>
        </w:rPr>
      </w:pPr>
    </w:p>
    <w:p w:rsidR="005E0962" w:rsidRDefault="005E0962" w:rsidP="005E0962">
      <w:pPr>
        <w:jc w:val="right"/>
        <w:rPr>
          <w:b/>
          <w:sz w:val="27"/>
          <w:szCs w:val="27"/>
        </w:rPr>
      </w:pPr>
    </w:p>
    <w:p w:rsidR="005E0962" w:rsidRDefault="005E0962" w:rsidP="005E0962">
      <w:pPr>
        <w:jc w:val="right"/>
        <w:rPr>
          <w:b/>
          <w:sz w:val="27"/>
          <w:szCs w:val="27"/>
        </w:rPr>
      </w:pPr>
    </w:p>
    <w:p w:rsidR="005E0962" w:rsidRDefault="005E0962" w:rsidP="005E0962">
      <w:pPr>
        <w:rPr>
          <w:sz w:val="27"/>
          <w:szCs w:val="27"/>
        </w:rPr>
      </w:pPr>
      <w:r>
        <w:rPr>
          <w:sz w:val="27"/>
          <w:szCs w:val="27"/>
        </w:rPr>
        <w:t>Глава Шереметьевского</w:t>
      </w:r>
    </w:p>
    <w:p w:rsidR="005E0962" w:rsidRDefault="005E0962" w:rsidP="005E0962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>сельского</w:t>
      </w:r>
      <w:proofErr w:type="gramEnd"/>
      <w:r>
        <w:rPr>
          <w:sz w:val="27"/>
          <w:szCs w:val="27"/>
        </w:rPr>
        <w:t xml:space="preserve"> поселения                                                                         В.Г. Емельянов</w:t>
      </w:r>
    </w:p>
    <w:p w:rsidR="00A741A4" w:rsidRDefault="00A741A4" w:rsidP="00A741A4">
      <w:pPr>
        <w:shd w:val="clear" w:color="auto" w:fill="FFFFFF"/>
        <w:spacing w:before="187" w:line="192" w:lineRule="exact"/>
        <w:sectPr w:rsidR="00A741A4">
          <w:type w:val="continuous"/>
          <w:pgSz w:w="11909" w:h="16834"/>
          <w:pgMar w:top="1440" w:right="804" w:bottom="720" w:left="1074" w:header="720" w:footer="720" w:gutter="0"/>
          <w:cols w:space="60"/>
          <w:noEndnote/>
        </w:sectPr>
      </w:pPr>
    </w:p>
    <w:p w:rsidR="003A08EC" w:rsidRDefault="003A08EC"/>
    <w:sectPr w:rsidR="003A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358E2"/>
    <w:multiLevelType w:val="multilevel"/>
    <w:tmpl w:val="77461668"/>
    <w:lvl w:ilvl="0">
      <w:start w:val="1"/>
      <w:numFmt w:val="decimal"/>
      <w:lvlText w:val="%1."/>
      <w:lvlJc w:val="left"/>
      <w:pPr>
        <w:ind w:left="1250" w:hanging="825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0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7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71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93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7B"/>
    <w:rsid w:val="000D16DB"/>
    <w:rsid w:val="0027770A"/>
    <w:rsid w:val="0036327B"/>
    <w:rsid w:val="003A08EC"/>
    <w:rsid w:val="005E0962"/>
    <w:rsid w:val="008F72E3"/>
    <w:rsid w:val="00A741A4"/>
    <w:rsid w:val="00E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A4BFD-8B40-424B-9127-8BC822F9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16DB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D16D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D1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D16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1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16D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5E096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5402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23\Desktop\&#1087;&#1088;&#1086;&#1077;&#1082;&#1090;%20&#1087;&#1086;%20&#1084;&#1091;&#1085;%20&#1089;&#1083;&#1091;&#1078;&#1073;&#1077;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205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123\Desktop\&#1087;&#1088;&#1086;&#1077;&#1082;&#1090;%20&#1087;&#1086;%20&#1084;&#1091;&#1085;%20&#1089;&#1083;&#1091;&#1078;&#1073;&#1077;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cp:lastPrinted>2016-02-19T08:26:00Z</cp:lastPrinted>
  <dcterms:created xsi:type="dcterms:W3CDTF">2016-02-19T05:46:00Z</dcterms:created>
  <dcterms:modified xsi:type="dcterms:W3CDTF">2016-02-19T08:28:00Z</dcterms:modified>
</cp:coreProperties>
</file>